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02"/>
      </w:tblGrid>
      <w:tr w:rsidR="00730886" w:rsidRPr="0087418B" w14:paraId="34A69447" w14:textId="77777777" w:rsidTr="0087418B">
        <w:tc>
          <w:tcPr>
            <w:tcW w:w="1725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815" w:type="dxa"/>
          </w:tcPr>
          <w:p w14:paraId="6F6FF212" w14:textId="463D547B" w:rsidR="00730886" w:rsidRPr="0087418B" w:rsidRDefault="002A5617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sdt>
              <w:sdtPr>
                <w:rPr>
                  <w:rFonts w:ascii="Times New Roman" w:hAnsi="Times New Roman" w:hint="eastAsia"/>
                  <w:b/>
                  <w:bCs/>
                  <w:kern w:val="0"/>
                  <w:szCs w:val="21"/>
                </w:rPr>
                <w:id w:val="1943715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kern w:val="0"/>
                    <w:szCs w:val="21"/>
                  </w:rPr>
                  <w:t>☒</w:t>
                </w:r>
              </w:sdtContent>
            </w:sdt>
            <w:r w:rsidR="00963219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Prof.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80984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Dr.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5754B1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</w:t>
            </w:r>
            <w:r w:rsidR="00830E43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proofErr w:type="spellStart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Mr</w:t>
            </w:r>
            <w:proofErr w:type="spellEnd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proofErr w:type="spellStart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>Mrs</w:t>
            </w:r>
            <w:proofErr w:type="spellEnd"/>
            <w:r w:rsidR="00830E43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84BAB9" w14:textId="77777777" w:rsidTr="0087418B">
        <w:tc>
          <w:tcPr>
            <w:tcW w:w="1725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815" w:type="dxa"/>
          </w:tcPr>
          <w:p w14:paraId="2C807E94" w14:textId="2B62525A" w:rsidR="001D7F23" w:rsidRPr="0087418B" w:rsidRDefault="002A5617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Elrefai</w:t>
            </w:r>
            <w:proofErr w:type="spellEnd"/>
          </w:p>
        </w:tc>
      </w:tr>
      <w:tr w:rsidR="001D7F23" w:rsidRPr="0087418B" w14:paraId="4D08649B" w14:textId="77777777" w:rsidTr="0087418B">
        <w:tc>
          <w:tcPr>
            <w:tcW w:w="1725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815" w:type="dxa"/>
          </w:tcPr>
          <w:p w14:paraId="423A2E20" w14:textId="52E4E397" w:rsidR="001D7F23" w:rsidRPr="0087418B" w:rsidRDefault="002A5617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Lotfy</w:t>
            </w:r>
          </w:p>
        </w:tc>
      </w:tr>
      <w:tr w:rsidR="001D7F23" w:rsidRPr="0087418B" w14:paraId="683F35A9" w14:textId="77777777" w:rsidTr="0087418B">
        <w:tc>
          <w:tcPr>
            <w:tcW w:w="1725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815" w:type="dxa"/>
          </w:tcPr>
          <w:p w14:paraId="1B42AEF9" w14:textId="735243BF" w:rsidR="001D7F23" w:rsidRPr="0087418B" w:rsidRDefault="002A5617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Ahmed</w:t>
            </w:r>
          </w:p>
        </w:tc>
      </w:tr>
      <w:tr w:rsidR="001D7F23" w:rsidRPr="0087418B" w14:paraId="7CAB39B5" w14:textId="77777777" w:rsidTr="0087418B">
        <w:tc>
          <w:tcPr>
            <w:tcW w:w="1725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815" w:type="dxa"/>
          </w:tcPr>
          <w:p w14:paraId="33E1E8C2" w14:textId="061C992B" w:rsidR="001D7F23" w:rsidRPr="00963219" w:rsidRDefault="002A5617" w:rsidP="00963219">
            <w:pPr>
              <w:rPr>
                <w:b/>
                <w:bCs/>
              </w:rPr>
            </w:pPr>
            <w:r>
              <w:rPr>
                <w:b/>
                <w:bCs/>
              </w:rPr>
              <w:t>Cairo University, Electrical Engineering</w:t>
            </w:r>
          </w:p>
        </w:tc>
      </w:tr>
      <w:tr w:rsidR="001D7F23" w:rsidRPr="0087418B" w14:paraId="5EA3D785" w14:textId="77777777" w:rsidTr="0087418B">
        <w:tc>
          <w:tcPr>
            <w:tcW w:w="1725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815" w:type="dxa"/>
          </w:tcPr>
          <w:p w14:paraId="3F1D35C0" w14:textId="0C98BB33" w:rsidR="001D7F23" w:rsidRPr="0087418B" w:rsidRDefault="002A5617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Giza</w:t>
            </w:r>
          </w:p>
        </w:tc>
      </w:tr>
      <w:tr w:rsidR="001D7F23" w:rsidRPr="0087418B" w14:paraId="5839AE03" w14:textId="77777777" w:rsidTr="0087418B">
        <w:tc>
          <w:tcPr>
            <w:tcW w:w="1725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815" w:type="dxa"/>
          </w:tcPr>
          <w:p w14:paraId="05B051AB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4D5F91" w:rsidRPr="0087418B" w14:paraId="2FC77719" w14:textId="77777777" w:rsidTr="002A5617">
        <w:trPr>
          <w:trHeight w:val="775"/>
        </w:trPr>
        <w:tc>
          <w:tcPr>
            <w:tcW w:w="1725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815" w:type="dxa"/>
            <w:vAlign w:val="center"/>
          </w:tcPr>
          <w:p w14:paraId="65F2D44D" w14:textId="2C995082" w:rsidR="004D5F91" w:rsidRPr="002A5617" w:rsidRDefault="002A5617" w:rsidP="002A561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A5617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01000724664</w:t>
            </w:r>
          </w:p>
        </w:tc>
      </w:tr>
      <w:tr w:rsidR="001D7F23" w:rsidRPr="0087418B" w14:paraId="451917AC" w14:textId="77777777" w:rsidTr="0087418B">
        <w:tc>
          <w:tcPr>
            <w:tcW w:w="1725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815" w:type="dxa"/>
          </w:tcPr>
          <w:p w14:paraId="1E412AF1" w14:textId="6744FD52" w:rsidR="001D7F23" w:rsidRPr="00963219" w:rsidRDefault="002A5617" w:rsidP="00963219">
            <w:pPr>
              <w:rPr>
                <w:b/>
                <w:bCs/>
              </w:rPr>
            </w:pPr>
            <w:r>
              <w:rPr>
                <w:b/>
                <w:bCs/>
              </w:rPr>
              <w:t>a.lotfyelrefai@eng.cu.edu.eg</w:t>
            </w:r>
          </w:p>
        </w:tc>
      </w:tr>
      <w:tr w:rsidR="00C96D8D" w:rsidRPr="0087418B" w14:paraId="4235BE5C" w14:textId="77777777" w:rsidTr="0087418B">
        <w:tc>
          <w:tcPr>
            <w:tcW w:w="1725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815" w:type="dxa"/>
          </w:tcPr>
          <w:p w14:paraId="66B82A25" w14:textId="77777777" w:rsidR="00C96D8D" w:rsidRPr="00963219" w:rsidRDefault="00C96D8D" w:rsidP="00963219">
            <w:pPr>
              <w:rPr>
                <w:b/>
                <w:bCs/>
              </w:rPr>
            </w:pPr>
          </w:p>
        </w:tc>
      </w:tr>
      <w:tr w:rsidR="00F9181B" w:rsidRPr="0087418B" w14:paraId="14CE4632" w14:textId="77777777" w:rsidTr="0087418B">
        <w:tc>
          <w:tcPr>
            <w:tcW w:w="1725" w:type="dxa"/>
          </w:tcPr>
          <w:p w14:paraId="0F986176" w14:textId="5B38DF47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in</w:t>
            </w:r>
            <w:proofErr w:type="spellEnd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 w:rsidR="002A5617">
              <w:rPr>
                <w:rFonts w:ascii="Times New Roman" w:hAnsi="Times New Roman"/>
                <w:b/>
                <w:bCs/>
                <w:kern w:val="0"/>
                <w:szCs w:val="21"/>
              </w:rPr>
              <w:t>Scholar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815" w:type="dxa"/>
          </w:tcPr>
          <w:p w14:paraId="5325D228" w14:textId="77777777" w:rsidR="00F9181B" w:rsidRDefault="002A5617" w:rsidP="002A5617">
            <w:pPr>
              <w:rPr>
                <w:b/>
                <w:bCs/>
              </w:rPr>
            </w:pPr>
            <w:hyperlink r:id="rId7" w:history="1">
              <w:r w:rsidRPr="00E70581">
                <w:rPr>
                  <w:rStyle w:val="Hyperlink"/>
                  <w:b/>
                  <w:bCs/>
                </w:rPr>
                <w:t>www.linkedin.com/in/ahmedlotfyelrefai</w:t>
              </w:r>
            </w:hyperlink>
          </w:p>
          <w:p w14:paraId="63DF9E71" w14:textId="4D095FB2" w:rsidR="002A5617" w:rsidRPr="00963219" w:rsidRDefault="006259AF" w:rsidP="002A5617">
            <w:pPr>
              <w:rPr>
                <w:b/>
                <w:bCs/>
              </w:rPr>
            </w:pPr>
            <w:hyperlink r:id="rId8" w:history="1">
              <w:r w:rsidRPr="00E70581">
                <w:rPr>
                  <w:rStyle w:val="Hyperlink"/>
                  <w:b/>
                  <w:bCs/>
                </w:rPr>
                <w:t>https://scholar.google.com/citations?hl=en&amp;tzom=-180&amp;user=aapEyfoAAAAJ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5B7344" w:rsidRPr="0087418B" w14:paraId="409A9A93" w14:textId="77777777" w:rsidTr="0087418B">
        <w:tc>
          <w:tcPr>
            <w:tcW w:w="1725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815" w:type="dxa"/>
          </w:tcPr>
          <w:p w14:paraId="0A5D83EC" w14:textId="535F8068" w:rsidR="005B7344" w:rsidRPr="00932FF0" w:rsidRDefault="006259AF" w:rsidP="00932FF0">
            <w:pPr>
              <w:pStyle w:val="Heading2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Ahmed L. Elrefai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g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raduated from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Electrical Power Enegineering Department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 xml:space="preserve"> at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 Cairo University in 2011. He received his Master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‘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>s degree in Electrcial Engineering from Cairo University in 2013. In 2016, Ahmed completed his Doctorate degree in Electrical Engineering from Kyushu University in Japan as a receipent of the MEXT-</w:t>
            </w:r>
            <w:proofErr w:type="spellStart"/>
            <w:r w:rsidR="00072DBA" w:rsidRPr="00072DBA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Monbukagakusho</w:t>
            </w:r>
            <w:proofErr w:type="spellEnd"/>
            <w:r w:rsidR="00072DBA" w:rsidRPr="00072DBA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 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Scholarship. From 2016 to 2021, Ahmed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condcted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 Postdoctoral research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at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 Kyushu University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, where he was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 awarded the JSPS postdoctoral fellowship for the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period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 2018 to 2020.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 xml:space="preserve">Currently, 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 xml:space="preserve">Ahmed is an Associate Professor in Electrical Power Engineering at Cairo University and 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 xml:space="preserve">also serves as </w:t>
            </w:r>
            <w:r w:rsidR="00072DBA">
              <w:rPr>
                <w:rFonts w:ascii="Garamond" w:hAnsi="Garamond"/>
                <w:color w:val="000000"/>
                <w:sz w:val="20"/>
                <w:szCs w:val="20"/>
              </w:rPr>
              <w:t>adjunct faculty at Egypt-Japan University for Science and Technology.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 xml:space="preserve"> His receasrch interests include; </w:t>
            </w:r>
            <w:r w:rsidR="00932FF0" w:rsidRPr="00932FF0">
              <w:rPr>
                <w:rFonts w:ascii="Garamond" w:hAnsi="Garamond"/>
                <w:color w:val="000000"/>
                <w:sz w:val="20"/>
                <w:szCs w:val="20"/>
              </w:rPr>
              <w:t>power electronics applications, power semiconductor devices, renewable energy systems, and the biomedical applications of magnetic nanoparticles</w:t>
            </w:r>
            <w:r w:rsidR="00932FF0">
              <w:rPr>
                <w:rFonts w:ascii="Garamond" w:hAnsi="Garamond"/>
                <w:color w:val="000000"/>
                <w:sz w:val="20"/>
                <w:szCs w:val="20"/>
              </w:rPr>
              <w:t>.</w:t>
            </w: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23D74D98" w14:textId="4C055B10" w:rsidR="00D35788" w:rsidRPr="00A3784A" w:rsidRDefault="00370D07" w:rsidP="0080523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4"/>
        </w:rPr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</w:t>
      </w:r>
      <w:proofErr w:type="spellStart"/>
      <w:r w:rsidR="005B7344">
        <w:rPr>
          <w:rFonts w:ascii="Times New Roman" w:hAnsi="Times New Roman" w:hint="eastAsia"/>
          <w:b/>
          <w:kern w:val="0"/>
          <w:sz w:val="24"/>
        </w:rPr>
        <w:t>Qady</w:t>
      </w:r>
      <w:proofErr w:type="spellEnd"/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p w14:paraId="15C87F63" w14:textId="77777777" w:rsidR="00724ADB" w:rsidRDefault="00724ADB" w:rsidP="00D35788">
      <w:pPr>
        <w:autoSpaceDE w:val="0"/>
        <w:autoSpaceDN w:val="0"/>
        <w:adjustRightInd w:val="0"/>
        <w:spacing w:line="280" w:lineRule="exact"/>
        <w:jc w:val="left"/>
      </w:pP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14CF" w14:textId="77777777" w:rsidR="00CB4E71" w:rsidRDefault="00CB4E71" w:rsidP="00380E94">
      <w:r>
        <w:separator/>
      </w:r>
    </w:p>
  </w:endnote>
  <w:endnote w:type="continuationSeparator" w:id="0">
    <w:p w14:paraId="38886EF5" w14:textId="77777777" w:rsidR="00CB4E71" w:rsidRDefault="00CB4E71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3D9F" w14:textId="77777777" w:rsidR="00CB4E71" w:rsidRDefault="00CB4E71" w:rsidP="00380E94">
      <w:r>
        <w:separator/>
      </w:r>
    </w:p>
  </w:footnote>
  <w:footnote w:type="continuationSeparator" w:id="0">
    <w:p w14:paraId="2A5DFB9E" w14:textId="77777777" w:rsidR="00CB4E71" w:rsidRDefault="00CB4E71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7034">
    <w:abstractNumId w:val="0"/>
  </w:num>
  <w:num w:numId="2" w16cid:durableId="87087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72DBA"/>
    <w:rsid w:val="00095307"/>
    <w:rsid w:val="000A6D5A"/>
    <w:rsid w:val="00172268"/>
    <w:rsid w:val="001725A0"/>
    <w:rsid w:val="00191568"/>
    <w:rsid w:val="001A3350"/>
    <w:rsid w:val="001B0B58"/>
    <w:rsid w:val="001B262C"/>
    <w:rsid w:val="001B3D33"/>
    <w:rsid w:val="001C3A04"/>
    <w:rsid w:val="001D7F23"/>
    <w:rsid w:val="001E67B8"/>
    <w:rsid w:val="001F0255"/>
    <w:rsid w:val="001F260D"/>
    <w:rsid w:val="001F2883"/>
    <w:rsid w:val="0020486A"/>
    <w:rsid w:val="00231DE3"/>
    <w:rsid w:val="002406A2"/>
    <w:rsid w:val="002657A2"/>
    <w:rsid w:val="0029347D"/>
    <w:rsid w:val="0029361E"/>
    <w:rsid w:val="002938B5"/>
    <w:rsid w:val="002A5617"/>
    <w:rsid w:val="002B22D5"/>
    <w:rsid w:val="002C6EB2"/>
    <w:rsid w:val="002D009F"/>
    <w:rsid w:val="0032019B"/>
    <w:rsid w:val="003320F5"/>
    <w:rsid w:val="003419E7"/>
    <w:rsid w:val="00370D07"/>
    <w:rsid w:val="00377924"/>
    <w:rsid w:val="00380E94"/>
    <w:rsid w:val="00416664"/>
    <w:rsid w:val="0044394C"/>
    <w:rsid w:val="00444FCF"/>
    <w:rsid w:val="00457109"/>
    <w:rsid w:val="0046070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613301"/>
    <w:rsid w:val="006259AF"/>
    <w:rsid w:val="006570E4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418B"/>
    <w:rsid w:val="008C13E2"/>
    <w:rsid w:val="008C330C"/>
    <w:rsid w:val="008F6CE6"/>
    <w:rsid w:val="009078C1"/>
    <w:rsid w:val="009148BF"/>
    <w:rsid w:val="00932FF0"/>
    <w:rsid w:val="00963219"/>
    <w:rsid w:val="0098161C"/>
    <w:rsid w:val="009C36A3"/>
    <w:rsid w:val="009D7FDC"/>
    <w:rsid w:val="009E17AB"/>
    <w:rsid w:val="009E5592"/>
    <w:rsid w:val="00A03C28"/>
    <w:rsid w:val="00A3784A"/>
    <w:rsid w:val="00A9466B"/>
    <w:rsid w:val="00AB37F3"/>
    <w:rsid w:val="00AE1ADF"/>
    <w:rsid w:val="00B1457B"/>
    <w:rsid w:val="00B30B00"/>
    <w:rsid w:val="00B42289"/>
    <w:rsid w:val="00B458DA"/>
    <w:rsid w:val="00B75F17"/>
    <w:rsid w:val="00B80FE5"/>
    <w:rsid w:val="00B91E7B"/>
    <w:rsid w:val="00BC19FE"/>
    <w:rsid w:val="00BC34DE"/>
    <w:rsid w:val="00C10F2A"/>
    <w:rsid w:val="00C32275"/>
    <w:rsid w:val="00C35779"/>
    <w:rsid w:val="00C458F3"/>
    <w:rsid w:val="00C46C6A"/>
    <w:rsid w:val="00C70893"/>
    <w:rsid w:val="00C96D8D"/>
    <w:rsid w:val="00CA60D3"/>
    <w:rsid w:val="00CB4E71"/>
    <w:rsid w:val="00CB6D71"/>
    <w:rsid w:val="00CC74BD"/>
    <w:rsid w:val="00CD0CC4"/>
    <w:rsid w:val="00D35788"/>
    <w:rsid w:val="00DB538C"/>
    <w:rsid w:val="00DE7CC5"/>
    <w:rsid w:val="00DF6DBB"/>
    <w:rsid w:val="00E00E5B"/>
    <w:rsid w:val="00E01F03"/>
    <w:rsid w:val="00E1061B"/>
    <w:rsid w:val="00E164EB"/>
    <w:rsid w:val="00E220D2"/>
    <w:rsid w:val="00E34B13"/>
    <w:rsid w:val="00E66E81"/>
    <w:rsid w:val="00E84B25"/>
    <w:rsid w:val="00E9790C"/>
    <w:rsid w:val="00EE23B4"/>
    <w:rsid w:val="00F03C08"/>
    <w:rsid w:val="00F10D33"/>
    <w:rsid w:val="00F80984"/>
    <w:rsid w:val="00F9181B"/>
    <w:rsid w:val="00FA286E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9F50A"/>
  <w15:docId w15:val="{0D68E569-9BA9-4E13-98F6-FCE63EA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9AF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56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259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tzom=-180&amp;user=aapEyfoAA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hmedlotfyelref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臼杵　潤子</dc:creator>
  <cp:lastModifiedBy>Ahmed Lotfy El-Refaay</cp:lastModifiedBy>
  <cp:revision>4</cp:revision>
  <cp:lastPrinted>2007-07-24T13:14:00Z</cp:lastPrinted>
  <dcterms:created xsi:type="dcterms:W3CDTF">2024-09-13T13:04:00Z</dcterms:created>
  <dcterms:modified xsi:type="dcterms:W3CDTF">2024-09-15T13:28:00Z</dcterms:modified>
</cp:coreProperties>
</file>